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0D" w:rsidRPr="00CF7872" w:rsidRDefault="00693781" w:rsidP="009677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inherit" w:eastAsia="Times New Roman" w:hAnsi="inherit" w:cs="Arial"/>
          <w:sz w:val="21"/>
        </w:rPr>
        <w:t xml:space="preserve">Reviewer comment : </w:t>
      </w:r>
      <w:r w:rsidR="0096770D" w:rsidRPr="00CF7872">
        <w:rPr>
          <w:rFonts w:ascii="inherit" w:eastAsia="Times New Roman" w:hAnsi="inherit" w:cs="Arial"/>
          <w:sz w:val="21"/>
        </w:rPr>
        <w:t>From the simulation report provided (SV-A System Design Parameters report), it does not appear that the Baseline fans in parallel VAV fan-powered boxes are sized for 50% of peak primary airflow and modeled with 0.35 W/cfm (0.74 W/L/s) fan power and a minimum flow setpoint of 30% of peak (or minimum ventilation rate) per G3.1.3.14.</w:t>
      </w:r>
    </w:p>
    <w:p w:rsidR="0096770D" w:rsidRDefault="0096770D" w:rsidP="0096770D">
      <w:pPr>
        <w:shd w:val="clear" w:color="auto" w:fill="FFFFFF"/>
        <w:spacing w:after="180" w:line="240" w:lineRule="auto"/>
        <w:rPr>
          <w:rFonts w:ascii="inherit" w:eastAsia="Times New Roman" w:hAnsi="inherit" w:cs="Arial"/>
          <w:sz w:val="21"/>
        </w:rPr>
      </w:pPr>
      <w:r w:rsidRPr="00CF7872">
        <w:rPr>
          <w:rFonts w:ascii="inherit" w:eastAsia="Times New Roman" w:hAnsi="inherit" w:cs="Arial"/>
          <w:sz w:val="21"/>
        </w:rPr>
        <w:t>Update the Baseline Case energy model, update the MEPC, and provide the simulation input/output reports to confirm the changes made.</w:t>
      </w:r>
    </w:p>
    <w:p w:rsidR="00693781" w:rsidRPr="00CF7872" w:rsidRDefault="00693781" w:rsidP="009677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1"/>
          <w:szCs w:val="21"/>
        </w:rPr>
      </w:pPr>
    </w:p>
    <w:p w:rsidR="0096770D" w:rsidRDefault="00693781" w:rsidP="00693781">
      <w:pPr>
        <w:pStyle w:val="ListParagraph"/>
        <w:numPr>
          <w:ilvl w:val="0"/>
          <w:numId w:val="1"/>
        </w:numPr>
      </w:pPr>
      <w:proofErr w:type="gramStart"/>
      <w:r>
        <w:t>Case1 :</w:t>
      </w:r>
      <w:proofErr w:type="gramEnd"/>
      <w:r>
        <w:t xml:space="preserve"> Without implementing comment and G3.1.3.14 and kept the parameters as default.</w:t>
      </w:r>
    </w:p>
    <w:p w:rsidR="00693781" w:rsidRDefault="00693781" w:rsidP="00693781">
      <w:pPr>
        <w:pStyle w:val="ListParagraph"/>
      </w:pPr>
    </w:p>
    <w:p w:rsidR="0096770D" w:rsidRDefault="0096770D"/>
    <w:p w:rsidR="00C82763" w:rsidRDefault="00693781" w:rsidP="0096770D">
      <w:pPr>
        <w:jc w:val="center"/>
      </w:pPr>
      <w:r>
        <w:rPr>
          <w:noProof/>
        </w:rPr>
        <w:pict>
          <v:rect id="_x0000_s1026" style="position:absolute;left:0;text-align:left;margin-left:82.5pt;margin-top:85.55pt;width:75.75pt;height:53.25pt;z-index:251658240" filled="f" strokecolor="#365f91 [2404]" strokeweight="1pt"/>
        </w:pict>
      </w:r>
      <w:r w:rsidR="0096770D">
        <w:rPr>
          <w:noProof/>
        </w:rPr>
        <w:drawing>
          <wp:inline distT="0" distB="0" distL="0" distR="0">
            <wp:extent cx="4295775" cy="2910451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295" t="5882" r="36538" b="32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910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70D" w:rsidRDefault="00693781" w:rsidP="0096770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5pt;margin-top:163.9pt;width:144.75pt;height:43.5pt;z-index:251663360">
            <v:textbox>
              <w:txbxContent>
                <w:p w:rsidR="00693781" w:rsidRDefault="00693781">
                  <w:proofErr w:type="gramStart"/>
                  <w:r>
                    <w:t>Cant</w:t>
                  </w:r>
                  <w:proofErr w:type="gramEnd"/>
                  <w:r>
                    <w:t xml:space="preserve"> exceed above than 1.0 in max. </w:t>
                  </w:r>
                  <w:proofErr w:type="gramStart"/>
                  <w:r>
                    <w:t>fan</w:t>
                  </w:r>
                  <w:proofErr w:type="gramEnd"/>
                  <w:r>
                    <w:t xml:space="preserve"> ratio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01.25pt;margin-top:119.65pt;width:0;height:48.75pt;z-index:251662336" o:connectortype="straight">
            <v:stroke endarrow="block"/>
          </v:shape>
        </w:pict>
      </w:r>
      <w:r>
        <w:rPr>
          <w:noProof/>
        </w:rPr>
        <w:pict>
          <v:rect id="_x0000_s1029" style="position:absolute;left:0;text-align:left;margin-left:369.75pt;margin-top:80.65pt;width:45.75pt;height:33.75pt;z-index:251661312" filled="f"/>
        </w:pict>
      </w:r>
      <w:r>
        <w:rPr>
          <w:noProof/>
        </w:rPr>
        <w:pict>
          <v:rect id="_x0000_s1028" style="position:absolute;left:0;text-align:left;margin-left:303pt;margin-top:85.9pt;width:60.75pt;height:33.75pt;z-index:251660288" filled="f"/>
        </w:pict>
      </w:r>
      <w:r>
        <w:rPr>
          <w:noProof/>
        </w:rPr>
        <w:pict>
          <v:rect id="_x0000_s1027" style="position:absolute;left:0;text-align:left;margin-left:215.25pt;margin-top:80.65pt;width:60.75pt;height:33.75pt;z-index:251659264" filled="f"/>
        </w:pict>
      </w:r>
      <w:r w:rsidR="0096770D">
        <w:rPr>
          <w:noProof/>
        </w:rPr>
        <w:drawing>
          <wp:inline distT="0" distB="0" distL="0" distR="0">
            <wp:extent cx="5172273" cy="1857375"/>
            <wp:effectExtent l="19050" t="0" r="932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968" t="5348" r="26816" b="56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273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70D" w:rsidRDefault="00693781" w:rsidP="0096770D">
      <w:pPr>
        <w:jc w:val="center"/>
      </w:pPr>
      <w:r>
        <w:rPr>
          <w:noProof/>
        </w:rPr>
        <w:lastRenderedPageBreak/>
        <w:pict>
          <v:rect id="_x0000_s1032" style="position:absolute;left:0;text-align:left;margin-left:320.25pt;margin-top:16.5pt;width:33.75pt;height:63pt;z-index:251664384" filled="f"/>
        </w:pict>
      </w:r>
      <w:r>
        <w:rPr>
          <w:noProof/>
        </w:rPr>
        <w:drawing>
          <wp:inline distT="0" distB="0" distL="0" distR="0">
            <wp:extent cx="6735336" cy="1381125"/>
            <wp:effectExtent l="19050" t="0" r="8364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538" t="26738" r="15780" b="48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336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81" w:rsidRDefault="00693781" w:rsidP="0096770D">
      <w:pPr>
        <w:jc w:val="center"/>
      </w:pPr>
      <w:r>
        <w:rPr>
          <w:noProof/>
        </w:rPr>
        <w:pict>
          <v:rect id="_x0000_s1033" style="position:absolute;left:0;text-align:left;margin-left:135.75pt;margin-top:69.75pt;width:33pt;height:61.5pt;z-index:251665408" filled="f"/>
        </w:pict>
      </w:r>
      <w:r>
        <w:rPr>
          <w:noProof/>
        </w:rPr>
        <w:drawing>
          <wp:inline distT="0" distB="0" distL="0" distR="0">
            <wp:extent cx="6352728" cy="2914650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218" t="25669" r="15780" b="18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728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81" w:rsidRDefault="00693781" w:rsidP="00693781">
      <w:pPr>
        <w:pStyle w:val="ListParagraph"/>
        <w:numPr>
          <w:ilvl w:val="0"/>
          <w:numId w:val="1"/>
        </w:numPr>
      </w:pPr>
      <w:r>
        <w:t>Case 2:</w:t>
      </w:r>
    </w:p>
    <w:p w:rsidR="00693781" w:rsidRDefault="00693781" w:rsidP="00693781">
      <w:pPr>
        <w:pStyle w:val="ListParagraph"/>
      </w:pPr>
      <w:r>
        <w:t>After implementing the comments and G3.1.3.14:</w:t>
      </w:r>
    </w:p>
    <w:p w:rsidR="0096770D" w:rsidRDefault="00693781" w:rsidP="0096770D">
      <w:pPr>
        <w:jc w:val="center"/>
      </w:pPr>
      <w:r>
        <w:rPr>
          <w:noProof/>
        </w:rPr>
        <w:pict>
          <v:rect id="_x0000_s1034" style="position:absolute;left:0;text-align:left;margin-left:116.25pt;margin-top:85.25pt;width:45.75pt;height:33pt;z-index:251666432" filled="f"/>
        </w:pict>
      </w:r>
      <w:r w:rsidR="0096770D">
        <w:rPr>
          <w:noProof/>
        </w:rPr>
        <w:drawing>
          <wp:inline distT="0" distB="0" distL="0" distR="0">
            <wp:extent cx="4091134" cy="2857500"/>
            <wp:effectExtent l="19050" t="0" r="4616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615" t="5348" r="38301" b="33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134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70D" w:rsidRDefault="00693781" w:rsidP="0096770D">
      <w:pPr>
        <w:jc w:val="center"/>
      </w:pPr>
      <w:r>
        <w:rPr>
          <w:noProof/>
        </w:rPr>
        <w:lastRenderedPageBreak/>
        <w:pict>
          <v:rect id="_x0000_s1036" style="position:absolute;left:0;text-align:left;margin-left:337.5pt;margin-top:96pt;width:53.25pt;height:51pt;z-index:251668480" filled="f"/>
        </w:pict>
      </w:r>
      <w:r>
        <w:rPr>
          <w:noProof/>
        </w:rPr>
        <w:pict>
          <v:rect id="_x0000_s1035" style="position:absolute;left:0;text-align:left;margin-left:229.5pt;margin-top:99.75pt;width:51.75pt;height:36.75pt;z-index:251667456" filled="f"/>
        </w:pict>
      </w:r>
      <w:r w:rsidR="0096770D">
        <w:rPr>
          <w:noProof/>
        </w:rPr>
        <w:drawing>
          <wp:inline distT="0" distB="0" distL="0" distR="0">
            <wp:extent cx="5781740" cy="2181225"/>
            <wp:effectExtent l="19050" t="0" r="946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814" t="5348" r="29167" b="55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74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70D" w:rsidRDefault="00897BA7">
      <w:r>
        <w:rPr>
          <w:noProof/>
        </w:rPr>
        <w:pict>
          <v:rect id="_x0000_s1037" style="position:absolute;margin-left:124.5pt;margin-top:67.5pt;width:44.25pt;height:49.5pt;z-index:251669504" filled="f"/>
        </w:pict>
      </w:r>
      <w:r w:rsidR="0096770D">
        <w:rPr>
          <w:noProof/>
        </w:rPr>
        <w:drawing>
          <wp:inline distT="0" distB="0" distL="0" distR="0">
            <wp:extent cx="6433759" cy="2466975"/>
            <wp:effectExtent l="19050" t="0" r="5141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2179" t="21390" r="14263" b="31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759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81" w:rsidRDefault="00897BA7">
      <w:r>
        <w:rPr>
          <w:noProof/>
        </w:rPr>
        <w:pict>
          <v:rect id="_x0000_s1038" style="position:absolute;margin-left:302.25pt;margin-top:25.45pt;width:42.75pt;height:66pt;z-index:251670528" filled="f"/>
        </w:pict>
      </w:r>
      <w:r w:rsidR="00693781">
        <w:rPr>
          <w:noProof/>
        </w:rPr>
        <w:drawing>
          <wp:inline distT="0" distB="0" distL="0" distR="0">
            <wp:extent cx="6461075" cy="1638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1538" t="24867" r="15780" b="44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0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70D" w:rsidRPr="008665F3" w:rsidRDefault="0096770D">
      <w:pPr>
        <w:rPr>
          <w:b/>
          <w:sz w:val="24"/>
        </w:rPr>
      </w:pPr>
      <w:r w:rsidRPr="008665F3">
        <w:rPr>
          <w:b/>
          <w:sz w:val="24"/>
        </w:rPr>
        <w:t>Despite m aking changes, the</w:t>
      </w:r>
      <w:r w:rsidR="008665F3" w:rsidRPr="008665F3">
        <w:rPr>
          <w:b/>
          <w:sz w:val="24"/>
        </w:rPr>
        <w:t xml:space="preserve"> fan </w:t>
      </w:r>
      <w:proofErr w:type="gramStart"/>
      <w:r w:rsidR="008665F3" w:rsidRPr="008665F3">
        <w:rPr>
          <w:b/>
          <w:sz w:val="24"/>
        </w:rPr>
        <w:t xml:space="preserve">power </w:t>
      </w:r>
      <w:r w:rsidRPr="008665F3">
        <w:rPr>
          <w:b/>
          <w:sz w:val="24"/>
        </w:rPr>
        <w:t xml:space="preserve"> is</w:t>
      </w:r>
      <w:proofErr w:type="gramEnd"/>
      <w:r w:rsidRPr="008665F3">
        <w:rPr>
          <w:b/>
          <w:sz w:val="24"/>
        </w:rPr>
        <w:t xml:space="preserve"> same</w:t>
      </w:r>
      <w:r w:rsidR="00693781" w:rsidRPr="008665F3">
        <w:rPr>
          <w:b/>
          <w:sz w:val="24"/>
        </w:rPr>
        <w:t xml:space="preserve"> and  Vent</w:t>
      </w:r>
      <w:r w:rsidR="008665F3" w:rsidRPr="008665F3">
        <w:rPr>
          <w:b/>
          <w:sz w:val="24"/>
        </w:rPr>
        <w:t xml:space="preserve">ilation </w:t>
      </w:r>
      <w:r w:rsidR="00693781" w:rsidRPr="008665F3">
        <w:rPr>
          <w:b/>
          <w:sz w:val="24"/>
        </w:rPr>
        <w:t xml:space="preserve">Fan </w:t>
      </w:r>
      <w:r w:rsidR="008665F3" w:rsidRPr="008665F3">
        <w:rPr>
          <w:b/>
          <w:sz w:val="24"/>
        </w:rPr>
        <w:t xml:space="preserve">energy </w:t>
      </w:r>
      <w:r w:rsidR="00693781" w:rsidRPr="008665F3">
        <w:rPr>
          <w:b/>
          <w:sz w:val="24"/>
        </w:rPr>
        <w:t>consumption  increase</w:t>
      </w:r>
      <w:r w:rsidR="008665F3" w:rsidRPr="008665F3">
        <w:rPr>
          <w:b/>
          <w:sz w:val="24"/>
        </w:rPr>
        <w:t>s</w:t>
      </w:r>
      <w:r w:rsidR="00693781" w:rsidRPr="008665F3">
        <w:rPr>
          <w:b/>
          <w:sz w:val="24"/>
        </w:rPr>
        <w:t xml:space="preserve">.  Here, the main concern is </w:t>
      </w:r>
      <w:r w:rsidR="00897BA7" w:rsidRPr="008665F3">
        <w:rPr>
          <w:b/>
          <w:sz w:val="24"/>
        </w:rPr>
        <w:t>fan power is reamin same.</w:t>
      </w:r>
    </w:p>
    <w:sectPr w:rsidR="0096770D" w:rsidRPr="008665F3" w:rsidSect="00B77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F2C"/>
    <w:multiLevelType w:val="hybridMultilevel"/>
    <w:tmpl w:val="2618C3F2"/>
    <w:lvl w:ilvl="0" w:tplc="717E91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70D"/>
    <w:rsid w:val="005306F1"/>
    <w:rsid w:val="00693781"/>
    <w:rsid w:val="0075395F"/>
    <w:rsid w:val="007A66B0"/>
    <w:rsid w:val="008665F3"/>
    <w:rsid w:val="00897BA7"/>
    <w:rsid w:val="0096770D"/>
    <w:rsid w:val="0098002B"/>
    <w:rsid w:val="00B7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" strokecolor="none [2404]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2019-01-25T11:39:00Z</dcterms:created>
  <dcterms:modified xsi:type="dcterms:W3CDTF">2019-01-25T12:06:00Z</dcterms:modified>
</cp:coreProperties>
</file>